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2"/>
        <w:gridCol w:w="1286"/>
        <w:gridCol w:w="3827"/>
        <w:gridCol w:w="2127"/>
        <w:gridCol w:w="1842"/>
        <w:gridCol w:w="2127"/>
        <w:gridCol w:w="2187"/>
      </w:tblGrid>
      <w:tr w:rsidR="00A1568E" w:rsidRPr="00A1568E" w:rsidTr="0048151C">
        <w:tc>
          <w:tcPr>
            <w:tcW w:w="552" w:type="dxa"/>
          </w:tcPr>
          <w:p w:rsidR="008B0E8E" w:rsidRPr="00A1568E" w:rsidRDefault="008B0E8E" w:rsidP="004050CC">
            <w:pPr>
              <w:jc w:val="center"/>
              <w:rPr>
                <w:rFonts w:cstheme="minorHAnsi"/>
                <w:b/>
              </w:rPr>
            </w:pPr>
            <w:r w:rsidRPr="00A1568E">
              <w:rPr>
                <w:rFonts w:cstheme="minorHAnsi"/>
                <w:b/>
              </w:rPr>
              <w:t>No.</w:t>
            </w:r>
          </w:p>
        </w:tc>
        <w:tc>
          <w:tcPr>
            <w:tcW w:w="1286" w:type="dxa"/>
          </w:tcPr>
          <w:p w:rsidR="008B0E8E" w:rsidRPr="00A1568E" w:rsidRDefault="008B0E8E" w:rsidP="004050CC">
            <w:pPr>
              <w:jc w:val="center"/>
              <w:rPr>
                <w:rFonts w:cstheme="minorHAnsi"/>
                <w:b/>
              </w:rPr>
            </w:pPr>
            <w:r w:rsidRPr="00A1568E">
              <w:rPr>
                <w:rFonts w:cstheme="minorHAnsi"/>
                <w:b/>
              </w:rPr>
              <w:t>Date Received</w:t>
            </w:r>
          </w:p>
        </w:tc>
        <w:tc>
          <w:tcPr>
            <w:tcW w:w="3827" w:type="dxa"/>
          </w:tcPr>
          <w:p w:rsidR="008B0E8E" w:rsidRPr="00A1568E" w:rsidRDefault="008B0E8E" w:rsidP="004050CC">
            <w:pPr>
              <w:jc w:val="center"/>
              <w:rPr>
                <w:rFonts w:cstheme="minorHAnsi"/>
                <w:b/>
              </w:rPr>
            </w:pPr>
            <w:r w:rsidRPr="00A1568E">
              <w:rPr>
                <w:rFonts w:cstheme="minorHAnsi"/>
                <w:b/>
              </w:rPr>
              <w:t>Title of FCA</w:t>
            </w:r>
          </w:p>
        </w:tc>
        <w:tc>
          <w:tcPr>
            <w:tcW w:w="2127" w:type="dxa"/>
          </w:tcPr>
          <w:p w:rsidR="008B0E8E" w:rsidRPr="00A1568E" w:rsidRDefault="008B0E8E" w:rsidP="004050CC">
            <w:pPr>
              <w:jc w:val="center"/>
              <w:rPr>
                <w:rFonts w:cstheme="minorHAnsi"/>
                <w:b/>
              </w:rPr>
            </w:pPr>
            <w:r w:rsidRPr="00A1568E">
              <w:rPr>
                <w:rFonts w:cstheme="minorHAnsi"/>
                <w:b/>
              </w:rPr>
              <w:t>Affected Medical Device</w:t>
            </w:r>
          </w:p>
        </w:tc>
        <w:tc>
          <w:tcPr>
            <w:tcW w:w="1842" w:type="dxa"/>
          </w:tcPr>
          <w:p w:rsidR="008B0E8E" w:rsidRPr="00A1568E" w:rsidRDefault="008B0E8E" w:rsidP="004050CC">
            <w:pPr>
              <w:jc w:val="center"/>
              <w:rPr>
                <w:rFonts w:cstheme="minorHAnsi"/>
                <w:b/>
              </w:rPr>
            </w:pPr>
            <w:r w:rsidRPr="00A1568E">
              <w:rPr>
                <w:rFonts w:cstheme="minorHAnsi"/>
                <w:b/>
              </w:rPr>
              <w:t>MDA Reference Number</w:t>
            </w:r>
          </w:p>
        </w:tc>
        <w:tc>
          <w:tcPr>
            <w:tcW w:w="2127" w:type="dxa"/>
          </w:tcPr>
          <w:p w:rsidR="008B0E8E" w:rsidRPr="00A1568E" w:rsidRDefault="008B0E8E" w:rsidP="004050CC">
            <w:pPr>
              <w:jc w:val="center"/>
              <w:rPr>
                <w:rFonts w:cstheme="minorHAnsi"/>
                <w:b/>
              </w:rPr>
            </w:pPr>
            <w:r w:rsidRPr="00A1568E">
              <w:rPr>
                <w:rFonts w:cstheme="minorHAnsi"/>
                <w:b/>
              </w:rPr>
              <w:t>MDA Registration Number</w:t>
            </w:r>
          </w:p>
        </w:tc>
        <w:tc>
          <w:tcPr>
            <w:tcW w:w="2187" w:type="dxa"/>
          </w:tcPr>
          <w:p w:rsidR="008B0E8E" w:rsidRPr="00A1568E" w:rsidRDefault="008B0E8E" w:rsidP="004050CC">
            <w:pPr>
              <w:jc w:val="center"/>
              <w:rPr>
                <w:rFonts w:cstheme="minorHAnsi"/>
                <w:b/>
              </w:rPr>
            </w:pPr>
            <w:r w:rsidRPr="00A1568E">
              <w:rPr>
                <w:rFonts w:cstheme="minorHAnsi"/>
                <w:b/>
              </w:rPr>
              <w:t>Establishment Detail</w:t>
            </w:r>
          </w:p>
        </w:tc>
      </w:tr>
      <w:tr w:rsidR="0048151C" w:rsidRPr="00A1568E" w:rsidTr="0048151C">
        <w:tc>
          <w:tcPr>
            <w:tcW w:w="552" w:type="dxa"/>
          </w:tcPr>
          <w:p w:rsidR="0048151C" w:rsidRPr="00A1568E" w:rsidRDefault="0048151C" w:rsidP="0048151C">
            <w:pPr>
              <w:rPr>
                <w:rFonts w:cstheme="minorHAnsi"/>
                <w:b/>
              </w:rPr>
            </w:pPr>
            <w:r w:rsidRPr="0048151C">
              <w:rPr>
                <w:rFonts w:cstheme="minorHAnsi"/>
              </w:rPr>
              <w:t>1</w:t>
            </w:r>
            <w:r w:rsidRPr="00A1568E">
              <w:rPr>
                <w:rFonts w:cstheme="minorHAnsi"/>
                <w:b/>
              </w:rPr>
              <w:t>.</w:t>
            </w:r>
          </w:p>
        </w:tc>
        <w:tc>
          <w:tcPr>
            <w:tcW w:w="1286" w:type="dxa"/>
          </w:tcPr>
          <w:p w:rsidR="0048151C" w:rsidRPr="00A1568E" w:rsidRDefault="0048151C" w:rsidP="00DE1315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03/06/2025</w:t>
            </w:r>
          </w:p>
        </w:tc>
        <w:tc>
          <w:tcPr>
            <w:tcW w:w="38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</w:rPr>
            </w:pPr>
            <w:r w:rsidRPr="00A1568E">
              <w:rPr>
                <w:rFonts w:cstheme="minorHAnsi"/>
              </w:rPr>
              <w:t>ROTEM® sigma cartridges (Part No. 555501 &amp; 555502) from certain lots may cause pressure errors during functional checks.</w:t>
            </w:r>
          </w:p>
        </w:tc>
        <w:tc>
          <w:tcPr>
            <w:tcW w:w="21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b/>
              </w:rPr>
            </w:pPr>
            <w:r w:rsidRPr="00A1568E">
              <w:rPr>
                <w:rFonts w:cstheme="minorHAnsi"/>
                <w:shd w:val="clear" w:color="auto" w:fill="FFFFFF"/>
              </w:rPr>
              <w:t>ROTEM® SIGMA</w:t>
            </w:r>
          </w:p>
        </w:tc>
        <w:tc>
          <w:tcPr>
            <w:tcW w:w="1842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b/>
              </w:rPr>
            </w:pPr>
            <w:r w:rsidRPr="00A1568E">
              <w:rPr>
                <w:rFonts w:cstheme="minorHAnsi"/>
                <w:shd w:val="clear" w:color="auto" w:fill="FFFFFF"/>
              </w:rPr>
              <w:t>MDA/FCA/P1301-65308058-2025</w:t>
            </w:r>
          </w:p>
        </w:tc>
        <w:tc>
          <w:tcPr>
            <w:tcW w:w="2127" w:type="dxa"/>
          </w:tcPr>
          <w:p w:rsidR="0048151C" w:rsidRPr="00A1568E" w:rsidRDefault="0048151C" w:rsidP="0048151C">
            <w:pPr>
              <w:tabs>
                <w:tab w:val="left" w:pos="352"/>
              </w:tabs>
              <w:jc w:val="both"/>
              <w:rPr>
                <w:rFonts w:cstheme="minorHAnsi"/>
                <w:b/>
              </w:rPr>
            </w:pPr>
            <w:r w:rsidRPr="00A1568E">
              <w:rPr>
                <w:rFonts w:cstheme="minorHAnsi"/>
                <w:shd w:val="clear" w:color="auto" w:fill="FFFFFF"/>
              </w:rPr>
              <w:t>IVDC10235825-198676</w:t>
            </w:r>
          </w:p>
        </w:tc>
        <w:tc>
          <w:tcPr>
            <w:tcW w:w="2187" w:type="dxa"/>
            <w:vMerge w:val="restart"/>
          </w:tcPr>
          <w:p w:rsidR="0048151C" w:rsidRDefault="0048151C" w:rsidP="0048151C">
            <w:pPr>
              <w:tabs>
                <w:tab w:val="left" w:pos="201"/>
              </w:tabs>
              <w:jc w:val="both"/>
              <w:rPr>
                <w:rFonts w:cstheme="minorHAnsi"/>
                <w:shd w:val="clear" w:color="auto" w:fill="FFFFFF"/>
              </w:rPr>
            </w:pPr>
          </w:p>
          <w:p w:rsidR="0048151C" w:rsidRDefault="0048151C" w:rsidP="0048151C">
            <w:pPr>
              <w:tabs>
                <w:tab w:val="left" w:pos="201"/>
              </w:tabs>
              <w:jc w:val="both"/>
              <w:rPr>
                <w:rFonts w:cstheme="minorHAnsi"/>
                <w:shd w:val="clear" w:color="auto" w:fill="FFFFFF"/>
              </w:rPr>
            </w:pPr>
          </w:p>
          <w:p w:rsidR="0048151C" w:rsidRDefault="0048151C" w:rsidP="0048151C">
            <w:pPr>
              <w:tabs>
                <w:tab w:val="left" w:pos="201"/>
              </w:tabs>
              <w:jc w:val="both"/>
              <w:rPr>
                <w:rFonts w:cstheme="minorHAnsi"/>
                <w:shd w:val="clear" w:color="auto" w:fill="FFFFFF"/>
              </w:rPr>
            </w:pPr>
          </w:p>
          <w:p w:rsidR="0048151C" w:rsidRPr="00A1568E" w:rsidRDefault="0048151C" w:rsidP="0048151C">
            <w:pPr>
              <w:tabs>
                <w:tab w:val="left" w:pos="201"/>
              </w:tabs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STRAITS SCIENTIFIC (M) SDN BHD</w:t>
            </w:r>
          </w:p>
          <w:p w:rsidR="0048151C" w:rsidRPr="00A1568E" w:rsidRDefault="0048151C" w:rsidP="0048151C">
            <w:pPr>
              <w:tabs>
                <w:tab w:val="left" w:pos="201"/>
              </w:tabs>
              <w:jc w:val="both"/>
              <w:rPr>
                <w:rFonts w:cstheme="minorHAnsi"/>
                <w:b/>
              </w:rPr>
            </w:pPr>
          </w:p>
          <w:p w:rsidR="0048151C" w:rsidRDefault="0048151C" w:rsidP="0048151C">
            <w:pPr>
              <w:tabs>
                <w:tab w:val="left" w:pos="201"/>
              </w:tabs>
              <w:jc w:val="both"/>
              <w:rPr>
                <w:rFonts w:cstheme="minorHAnsi"/>
                <w:shd w:val="clear" w:color="auto" w:fill="FFFFFF"/>
              </w:rPr>
            </w:pPr>
            <w:hyperlink r:id="rId4" w:history="1">
              <w:r w:rsidRPr="00386C30">
                <w:rPr>
                  <w:rStyle w:val="Hyperlink"/>
                  <w:rFonts w:cstheme="minorHAnsi"/>
                  <w:shd w:val="clear" w:color="auto" w:fill="FFFFFF"/>
                </w:rPr>
                <w:t>straits@3s.com.my</w:t>
              </w:r>
            </w:hyperlink>
          </w:p>
          <w:p w:rsidR="0048151C" w:rsidRPr="00A1568E" w:rsidRDefault="0048151C" w:rsidP="0048151C">
            <w:pPr>
              <w:tabs>
                <w:tab w:val="left" w:pos="201"/>
              </w:tabs>
              <w:jc w:val="both"/>
              <w:rPr>
                <w:rFonts w:cstheme="minorHAnsi"/>
                <w:b/>
              </w:rPr>
            </w:pPr>
          </w:p>
        </w:tc>
      </w:tr>
      <w:tr w:rsidR="0048151C" w:rsidRPr="00A1568E" w:rsidTr="0048151C">
        <w:tc>
          <w:tcPr>
            <w:tcW w:w="552" w:type="dxa"/>
          </w:tcPr>
          <w:p w:rsidR="0048151C" w:rsidRPr="00A1568E" w:rsidRDefault="0048151C" w:rsidP="00DE1315">
            <w:pPr>
              <w:rPr>
                <w:rFonts w:cstheme="minorHAnsi"/>
                <w:b/>
              </w:rPr>
            </w:pPr>
            <w:r w:rsidRPr="00A1568E">
              <w:rPr>
                <w:rFonts w:cstheme="minorHAnsi"/>
                <w:b/>
              </w:rPr>
              <w:t xml:space="preserve">2. </w:t>
            </w:r>
          </w:p>
        </w:tc>
        <w:tc>
          <w:tcPr>
            <w:tcW w:w="1286" w:type="dxa"/>
          </w:tcPr>
          <w:p w:rsidR="0048151C" w:rsidRPr="00A1568E" w:rsidRDefault="0048151C" w:rsidP="00DE1315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03/06/2025</w:t>
            </w:r>
          </w:p>
        </w:tc>
        <w:tc>
          <w:tcPr>
            <w:tcW w:w="38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</w:rPr>
            </w:pPr>
            <w:r w:rsidRPr="00A1568E">
              <w:rPr>
                <w:rFonts w:cstheme="minorHAnsi"/>
              </w:rPr>
              <w:t>On ACL TOP systems, the HemosIL D-Dimer HS 500 reagent may carry over into the HemosIL Free Protein S assay, potentially affecting results. New mandatory parameters are provided to reduce this risk.</w:t>
            </w:r>
          </w:p>
        </w:tc>
        <w:tc>
          <w:tcPr>
            <w:tcW w:w="21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b/>
              </w:rPr>
            </w:pPr>
            <w:r w:rsidRPr="00A1568E">
              <w:rPr>
                <w:rFonts w:cstheme="minorHAnsi"/>
                <w:shd w:val="clear" w:color="auto" w:fill="FFFFFF"/>
              </w:rPr>
              <w:t>ACL TOP FAMILY</w:t>
            </w:r>
          </w:p>
        </w:tc>
        <w:tc>
          <w:tcPr>
            <w:tcW w:w="1842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b/>
              </w:rPr>
            </w:pPr>
            <w:r w:rsidRPr="00A1568E">
              <w:rPr>
                <w:rFonts w:cstheme="minorHAnsi"/>
                <w:shd w:val="clear" w:color="auto" w:fill="FFFFFF"/>
              </w:rPr>
              <w:t>MDA/FCA/P1302-81066371-2025</w:t>
            </w:r>
          </w:p>
        </w:tc>
        <w:tc>
          <w:tcPr>
            <w:tcW w:w="21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b/>
              </w:rPr>
            </w:pPr>
            <w:r w:rsidRPr="00A1568E">
              <w:rPr>
                <w:rFonts w:cstheme="minorHAnsi"/>
                <w:shd w:val="clear" w:color="auto" w:fill="FFFFFF"/>
              </w:rPr>
              <w:t>IVDC8262823-138692</w:t>
            </w:r>
          </w:p>
        </w:tc>
        <w:tc>
          <w:tcPr>
            <w:tcW w:w="2187" w:type="dxa"/>
            <w:vMerge/>
          </w:tcPr>
          <w:p w:rsidR="0048151C" w:rsidRPr="00A1568E" w:rsidRDefault="0048151C" w:rsidP="0048151C">
            <w:pPr>
              <w:jc w:val="both"/>
              <w:rPr>
                <w:rFonts w:cstheme="minorHAnsi"/>
                <w:b/>
              </w:rPr>
            </w:pPr>
          </w:p>
        </w:tc>
      </w:tr>
      <w:tr w:rsidR="00A1568E" w:rsidRPr="00A1568E" w:rsidTr="0048151C">
        <w:tc>
          <w:tcPr>
            <w:tcW w:w="552" w:type="dxa"/>
          </w:tcPr>
          <w:p w:rsidR="008B0E8E" w:rsidRPr="00A1568E" w:rsidRDefault="00DE1315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3</w:t>
            </w:r>
            <w:r w:rsidR="008B0E8E" w:rsidRPr="00A1568E">
              <w:rPr>
                <w:rFonts w:cstheme="minorHAnsi"/>
              </w:rPr>
              <w:t>.</w:t>
            </w:r>
          </w:p>
        </w:tc>
        <w:tc>
          <w:tcPr>
            <w:tcW w:w="1286" w:type="dxa"/>
          </w:tcPr>
          <w:p w:rsidR="008B0E8E" w:rsidRPr="00A1568E" w:rsidRDefault="00DE1315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08/06/2025</w:t>
            </w:r>
          </w:p>
        </w:tc>
        <w:tc>
          <w:tcPr>
            <w:tcW w:w="3827" w:type="dxa"/>
          </w:tcPr>
          <w:p w:rsidR="008B0E8E" w:rsidRPr="00A1568E" w:rsidRDefault="0081510D" w:rsidP="0048151C">
            <w:pPr>
              <w:jc w:val="both"/>
              <w:rPr>
                <w:rFonts w:cstheme="minorHAnsi"/>
              </w:rPr>
            </w:pPr>
            <w:r w:rsidRPr="00A1568E">
              <w:rPr>
                <w:rFonts w:cstheme="minorHAnsi"/>
              </w:rPr>
              <w:t>Internal Standard Mix- Identified sporadic, but substantial interference ) which has led to an increase in signal intensity.</w:t>
            </w:r>
          </w:p>
        </w:tc>
        <w:tc>
          <w:tcPr>
            <w:tcW w:w="2127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</w:rPr>
            </w:pPr>
            <w:r w:rsidRPr="00A1568E">
              <w:rPr>
                <w:rFonts w:cstheme="minorHAnsi"/>
                <w:shd w:val="clear" w:color="auto" w:fill="FFFFFF"/>
              </w:rPr>
              <w:t>MASSCHROM® AMINO ACIDS AND ACYLCARNITINES FROM DRIED BLOOD (NON DERIVATISED</w:t>
            </w:r>
          </w:p>
        </w:tc>
        <w:tc>
          <w:tcPr>
            <w:tcW w:w="1842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</w:rPr>
            </w:pPr>
            <w:r w:rsidRPr="00A1568E">
              <w:rPr>
                <w:rFonts w:cstheme="minorHAnsi"/>
                <w:shd w:val="clear" w:color="auto" w:fill="FFFFFF"/>
              </w:rPr>
              <w:t>MDA/FCA/P1314-36051957-2025</w:t>
            </w:r>
          </w:p>
        </w:tc>
        <w:tc>
          <w:tcPr>
            <w:tcW w:w="2127" w:type="dxa"/>
          </w:tcPr>
          <w:p w:rsidR="007604BF" w:rsidRPr="00A1568E" w:rsidRDefault="007604BF" w:rsidP="0048151C">
            <w:pPr>
              <w:jc w:val="both"/>
              <w:rPr>
                <w:rFonts w:cstheme="minorHAnsi"/>
              </w:rPr>
            </w:pPr>
            <w:r w:rsidRPr="00A1568E">
              <w:rPr>
                <w:rFonts w:cstheme="minorHAnsi"/>
                <w:shd w:val="clear" w:color="auto" w:fill="FFFFFF"/>
              </w:rPr>
              <w:t>IVDC8881820-44301</w:t>
            </w:r>
          </w:p>
          <w:p w:rsidR="008B0E8E" w:rsidRPr="00A1568E" w:rsidRDefault="008B0E8E" w:rsidP="0048151C">
            <w:pPr>
              <w:jc w:val="both"/>
              <w:rPr>
                <w:rFonts w:cstheme="minorHAnsi"/>
              </w:rPr>
            </w:pPr>
          </w:p>
        </w:tc>
        <w:tc>
          <w:tcPr>
            <w:tcW w:w="2187" w:type="dxa"/>
          </w:tcPr>
          <w:p w:rsidR="0048151C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ANALISA RESOURCES (M) SDN BHD</w:t>
            </w:r>
          </w:p>
          <w:p w:rsidR="0048151C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  <w:p w:rsidR="0081510D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hyperlink r:id="rId5" w:history="1">
              <w:r w:rsidRPr="00386C30">
                <w:rPr>
                  <w:rStyle w:val="Hyperlink"/>
                  <w:rFonts w:cstheme="minorHAnsi"/>
                  <w:shd w:val="clear" w:color="auto" w:fill="FFFFFF"/>
                </w:rPr>
                <w:t>ltthang@analisa-scientific.com</w:t>
              </w:r>
            </w:hyperlink>
          </w:p>
          <w:p w:rsidR="0048151C" w:rsidRPr="0048151C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A1568E" w:rsidRPr="00A1568E" w:rsidTr="0048151C">
        <w:tc>
          <w:tcPr>
            <w:tcW w:w="552" w:type="dxa"/>
          </w:tcPr>
          <w:p w:rsidR="008B0E8E" w:rsidRPr="00A1568E" w:rsidRDefault="00DE1315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4</w:t>
            </w:r>
            <w:r w:rsidR="008B0E8E" w:rsidRPr="00A1568E">
              <w:rPr>
                <w:rFonts w:cstheme="minorHAnsi"/>
              </w:rPr>
              <w:t>.</w:t>
            </w:r>
          </w:p>
        </w:tc>
        <w:tc>
          <w:tcPr>
            <w:tcW w:w="1286" w:type="dxa"/>
          </w:tcPr>
          <w:p w:rsidR="008B0E8E" w:rsidRPr="00A1568E" w:rsidRDefault="00DE1315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09/06/2025</w:t>
            </w:r>
          </w:p>
        </w:tc>
        <w:tc>
          <w:tcPr>
            <w:tcW w:w="3827" w:type="dxa"/>
          </w:tcPr>
          <w:p w:rsidR="008B0E8E" w:rsidRPr="00A1568E" w:rsidRDefault="00A1568E" w:rsidP="0048151C">
            <w:pPr>
              <w:jc w:val="both"/>
              <w:rPr>
                <w:rFonts w:cstheme="minorHAnsi"/>
              </w:rPr>
            </w:pPr>
            <w:r w:rsidRPr="00A1568E">
              <w:rPr>
                <w:rFonts w:cstheme="minorHAnsi"/>
              </w:rPr>
              <w:t>A software glitch on ORTHO VISION® and ORTHO VISION® Max analysers may prevent inventory of loaded samples or reagents due to timing issues with the loading station door.</w:t>
            </w:r>
          </w:p>
        </w:tc>
        <w:tc>
          <w:tcPr>
            <w:tcW w:w="2127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ORTHO VISION ANALYZER SYSTEM</w:t>
            </w:r>
          </w:p>
        </w:tc>
        <w:tc>
          <w:tcPr>
            <w:tcW w:w="1842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MDA/FCA/P1315-72182972-2025</w:t>
            </w:r>
          </w:p>
        </w:tc>
        <w:tc>
          <w:tcPr>
            <w:tcW w:w="2127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IVDD4853923-138156</w:t>
            </w:r>
          </w:p>
        </w:tc>
        <w:tc>
          <w:tcPr>
            <w:tcW w:w="2187" w:type="dxa"/>
          </w:tcPr>
          <w:p w:rsidR="008B0E8E" w:rsidRPr="00A1568E" w:rsidRDefault="007604BF" w:rsidP="0048151C">
            <w:pPr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T T MEDICAL MANAGEMENT SDN BHD</w:t>
            </w:r>
          </w:p>
          <w:p w:rsidR="0081510D" w:rsidRPr="00A1568E" w:rsidRDefault="0081510D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  <w:p w:rsidR="0081510D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hyperlink r:id="rId6" w:history="1">
              <w:r w:rsidRPr="00386C30">
                <w:rPr>
                  <w:rStyle w:val="Hyperlink"/>
                  <w:rFonts w:cstheme="minorHAnsi"/>
                  <w:shd w:val="clear" w:color="auto" w:fill="FFFFFF"/>
                </w:rPr>
                <w:t>ar@ttmedical.com.my</w:t>
              </w:r>
            </w:hyperlink>
          </w:p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A1568E" w:rsidRPr="00A1568E" w:rsidTr="0048151C">
        <w:tc>
          <w:tcPr>
            <w:tcW w:w="552" w:type="dxa"/>
          </w:tcPr>
          <w:p w:rsidR="008B0E8E" w:rsidRPr="00A1568E" w:rsidRDefault="00DE1315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5</w:t>
            </w:r>
            <w:r w:rsidR="008B0E8E" w:rsidRPr="00A1568E">
              <w:rPr>
                <w:rFonts w:cstheme="minorHAnsi"/>
              </w:rPr>
              <w:t>.</w:t>
            </w:r>
          </w:p>
        </w:tc>
        <w:tc>
          <w:tcPr>
            <w:tcW w:w="1286" w:type="dxa"/>
          </w:tcPr>
          <w:p w:rsidR="008B0E8E" w:rsidRPr="00A1568E" w:rsidRDefault="00DE1315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09/06/2025</w:t>
            </w:r>
          </w:p>
        </w:tc>
        <w:tc>
          <w:tcPr>
            <w:tcW w:w="3827" w:type="dxa"/>
          </w:tcPr>
          <w:p w:rsidR="008B0E8E" w:rsidRPr="00A1568E" w:rsidRDefault="0081510D" w:rsidP="0048151C">
            <w:pPr>
              <w:jc w:val="both"/>
              <w:rPr>
                <w:rFonts w:cstheme="minorHAnsi"/>
              </w:rPr>
            </w:pPr>
            <w:r w:rsidRPr="00A1568E">
              <w:rPr>
                <w:rFonts w:cstheme="minorHAnsi"/>
              </w:rPr>
              <w:t>2025-PD-CTAMI-004 Spectral CT with software version V5.0 or V5.2 Uncommanded motion may result in collision and additional software issues</w:t>
            </w:r>
          </w:p>
        </w:tc>
        <w:tc>
          <w:tcPr>
            <w:tcW w:w="2127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SPECTRAL CT</w:t>
            </w:r>
          </w:p>
        </w:tc>
        <w:tc>
          <w:tcPr>
            <w:tcW w:w="1842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MDA/FCA/P1315-33995668-2025</w:t>
            </w:r>
          </w:p>
        </w:tc>
        <w:tc>
          <w:tcPr>
            <w:tcW w:w="2127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GC6307722-96412</w:t>
            </w:r>
          </w:p>
        </w:tc>
        <w:tc>
          <w:tcPr>
            <w:tcW w:w="2187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PHILIPS MALAYSIA SDN BERHAD</w:t>
            </w:r>
          </w:p>
          <w:p w:rsidR="0081510D" w:rsidRPr="00A1568E" w:rsidRDefault="0081510D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  <w:p w:rsidR="0081510D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hyperlink r:id="rId7" w:history="1">
              <w:r w:rsidRPr="00386C30">
                <w:rPr>
                  <w:rStyle w:val="Hyperlink"/>
                  <w:rFonts w:cstheme="minorHAnsi"/>
                  <w:shd w:val="clear" w:color="auto" w:fill="FFFFFF"/>
                </w:rPr>
                <w:t>joshua.chan@philips.com</w:t>
              </w:r>
            </w:hyperlink>
          </w:p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A1568E" w:rsidRPr="00A1568E" w:rsidTr="0048151C">
        <w:tc>
          <w:tcPr>
            <w:tcW w:w="552" w:type="dxa"/>
          </w:tcPr>
          <w:p w:rsidR="008B0E8E" w:rsidRPr="00A1568E" w:rsidRDefault="00DE1315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lastRenderedPageBreak/>
              <w:t>6</w:t>
            </w:r>
            <w:r w:rsidR="008B0E8E" w:rsidRPr="00A1568E">
              <w:rPr>
                <w:rFonts w:cstheme="minorHAnsi"/>
              </w:rPr>
              <w:t>.</w:t>
            </w:r>
          </w:p>
        </w:tc>
        <w:tc>
          <w:tcPr>
            <w:tcW w:w="1286" w:type="dxa"/>
          </w:tcPr>
          <w:p w:rsidR="008B0E8E" w:rsidRPr="00A1568E" w:rsidRDefault="00DE1315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10/06/2025</w:t>
            </w:r>
          </w:p>
        </w:tc>
        <w:tc>
          <w:tcPr>
            <w:tcW w:w="3827" w:type="dxa"/>
          </w:tcPr>
          <w:p w:rsidR="008B0E8E" w:rsidRPr="00A1568E" w:rsidRDefault="0081510D" w:rsidP="0048151C">
            <w:pPr>
              <w:jc w:val="both"/>
              <w:rPr>
                <w:rFonts w:cstheme="minorHAnsi"/>
              </w:rPr>
            </w:pPr>
            <w:r w:rsidRPr="00A1568E">
              <w:rPr>
                <w:rFonts w:cstheme="minorHAnsi"/>
              </w:rPr>
              <w:t>029 FSCA HC 25-01 ADVIA 2120 SETpoint and TESTpoint Controls | Potential Low Bias for Patient Platelet Values and High Control Values for Platelets</w:t>
            </w:r>
          </w:p>
        </w:tc>
        <w:tc>
          <w:tcPr>
            <w:tcW w:w="2127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ADVIA 2120I HEMATOLOGY SYSTEM</w:t>
            </w:r>
          </w:p>
        </w:tc>
        <w:tc>
          <w:tcPr>
            <w:tcW w:w="1842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MDA/FCA/P1319-85603243-2025</w:t>
            </w:r>
          </w:p>
        </w:tc>
        <w:tc>
          <w:tcPr>
            <w:tcW w:w="2127" w:type="dxa"/>
          </w:tcPr>
          <w:p w:rsidR="007604BF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IVDB3655169817</w:t>
            </w:r>
          </w:p>
          <w:p w:rsidR="008B0E8E" w:rsidRPr="00A1568E" w:rsidRDefault="008B0E8E" w:rsidP="0048151C">
            <w:pPr>
              <w:jc w:val="both"/>
              <w:rPr>
                <w:rFonts w:cstheme="minorHAnsi"/>
              </w:rPr>
            </w:pPr>
          </w:p>
        </w:tc>
        <w:tc>
          <w:tcPr>
            <w:tcW w:w="2187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SIEMENS HEALTHCARE SDN. BHD.</w:t>
            </w:r>
          </w:p>
          <w:p w:rsidR="0081510D" w:rsidRPr="00A1568E" w:rsidRDefault="0081510D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  <w:p w:rsidR="0081510D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hyperlink r:id="rId8" w:history="1">
              <w:r w:rsidRPr="00386C30">
                <w:rPr>
                  <w:rStyle w:val="Hyperlink"/>
                  <w:rFonts w:cstheme="minorHAnsi"/>
                  <w:shd w:val="clear" w:color="auto" w:fill="FFFFFF"/>
                </w:rPr>
                <w:t>aili.siow@siemens-healthineers.com</w:t>
              </w:r>
            </w:hyperlink>
          </w:p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48151C" w:rsidRPr="00A1568E" w:rsidTr="0048151C">
        <w:tc>
          <w:tcPr>
            <w:tcW w:w="552" w:type="dxa"/>
          </w:tcPr>
          <w:p w:rsidR="0048151C" w:rsidRPr="00A1568E" w:rsidRDefault="0048151C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7.</w:t>
            </w:r>
          </w:p>
        </w:tc>
        <w:tc>
          <w:tcPr>
            <w:tcW w:w="1286" w:type="dxa"/>
            <w:vMerge w:val="restart"/>
          </w:tcPr>
          <w:p w:rsidR="0048151C" w:rsidRDefault="0048151C" w:rsidP="004050CC">
            <w:pPr>
              <w:rPr>
                <w:rFonts w:cstheme="minorHAnsi"/>
              </w:rPr>
            </w:pPr>
          </w:p>
          <w:p w:rsidR="0048151C" w:rsidRDefault="0048151C" w:rsidP="004050CC">
            <w:pPr>
              <w:rPr>
                <w:rFonts w:cstheme="minorHAnsi"/>
              </w:rPr>
            </w:pPr>
          </w:p>
          <w:p w:rsidR="0048151C" w:rsidRPr="00A1568E" w:rsidRDefault="0048151C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11/06/2025</w:t>
            </w:r>
          </w:p>
        </w:tc>
        <w:tc>
          <w:tcPr>
            <w:tcW w:w="3827" w:type="dxa"/>
            <w:vMerge w:val="restart"/>
          </w:tcPr>
          <w:p w:rsidR="0048151C" w:rsidRDefault="0048151C" w:rsidP="0048151C">
            <w:pPr>
              <w:jc w:val="both"/>
              <w:rPr>
                <w:rFonts w:cstheme="minorHAnsi"/>
              </w:rPr>
            </w:pPr>
          </w:p>
          <w:p w:rsidR="0048151C" w:rsidRDefault="0048151C" w:rsidP="0048151C">
            <w:pPr>
              <w:jc w:val="both"/>
              <w:rPr>
                <w:rFonts w:cstheme="minorHAnsi"/>
              </w:rPr>
            </w:pPr>
          </w:p>
          <w:p w:rsidR="0048151C" w:rsidRPr="00A1568E" w:rsidRDefault="0048151C" w:rsidP="0048151C">
            <w:pPr>
              <w:jc w:val="both"/>
              <w:rPr>
                <w:rFonts w:cstheme="minorHAnsi"/>
              </w:rPr>
            </w:pPr>
            <w:r w:rsidRPr="00A1568E">
              <w:rPr>
                <w:rFonts w:cstheme="minorHAnsi"/>
              </w:rPr>
              <w:t>2024-IGT-BST-015 Philips Azurion Systems RI.x and R2.x</w:t>
            </w:r>
          </w:p>
          <w:p w:rsidR="0048151C" w:rsidRPr="00A1568E" w:rsidRDefault="0048151C" w:rsidP="0048151C">
            <w:pPr>
              <w:jc w:val="both"/>
              <w:rPr>
                <w:rFonts w:cstheme="minorHAnsi"/>
              </w:rPr>
            </w:pPr>
            <w:r w:rsidRPr="00A1568E">
              <w:rPr>
                <w:rFonts w:cstheme="minorHAnsi"/>
              </w:rPr>
              <w:t>Software issue potentially resulting in loss of imaging (X-ray) functionality</w:t>
            </w:r>
          </w:p>
        </w:tc>
        <w:tc>
          <w:tcPr>
            <w:tcW w:w="21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AZURION 3</w:t>
            </w:r>
          </w:p>
        </w:tc>
        <w:tc>
          <w:tcPr>
            <w:tcW w:w="1842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MDA/FCA/P1318-19018758-2025</w:t>
            </w:r>
          </w:p>
        </w:tc>
        <w:tc>
          <w:tcPr>
            <w:tcW w:w="21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GC99381544218</w:t>
            </w:r>
          </w:p>
        </w:tc>
        <w:tc>
          <w:tcPr>
            <w:tcW w:w="2187" w:type="dxa"/>
            <w:vMerge w:val="restart"/>
          </w:tcPr>
          <w:p w:rsidR="0048151C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  <w:p w:rsidR="0048151C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PHILIPS MALAYSIA SDN BERHAD</w:t>
            </w:r>
          </w:p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  <w:p w:rsidR="0048151C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hyperlink r:id="rId9" w:history="1">
              <w:r w:rsidRPr="00386C30">
                <w:rPr>
                  <w:rStyle w:val="Hyperlink"/>
                  <w:rFonts w:cstheme="minorHAnsi"/>
                  <w:shd w:val="clear" w:color="auto" w:fill="FFFFFF"/>
                </w:rPr>
                <w:t>joshua.chan@philips.com</w:t>
              </w:r>
            </w:hyperlink>
          </w:p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48151C" w:rsidRPr="00A1568E" w:rsidTr="0048151C">
        <w:tc>
          <w:tcPr>
            <w:tcW w:w="552" w:type="dxa"/>
          </w:tcPr>
          <w:p w:rsidR="0048151C" w:rsidRPr="00A1568E" w:rsidRDefault="0048151C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8.</w:t>
            </w:r>
          </w:p>
        </w:tc>
        <w:tc>
          <w:tcPr>
            <w:tcW w:w="1286" w:type="dxa"/>
            <w:vMerge/>
          </w:tcPr>
          <w:p w:rsidR="0048151C" w:rsidRPr="00A1568E" w:rsidRDefault="0048151C" w:rsidP="004050CC">
            <w:pPr>
              <w:rPr>
                <w:rFonts w:cstheme="minorHAnsi"/>
              </w:rPr>
            </w:pPr>
          </w:p>
        </w:tc>
        <w:tc>
          <w:tcPr>
            <w:tcW w:w="3827" w:type="dxa"/>
            <w:vMerge/>
          </w:tcPr>
          <w:p w:rsidR="0048151C" w:rsidRPr="00A1568E" w:rsidRDefault="0048151C" w:rsidP="0048151C">
            <w:pPr>
              <w:jc w:val="both"/>
              <w:rPr>
                <w:rFonts w:cstheme="minorHAnsi"/>
              </w:rPr>
            </w:pPr>
          </w:p>
        </w:tc>
        <w:tc>
          <w:tcPr>
            <w:tcW w:w="21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AZURION 5</w:t>
            </w:r>
          </w:p>
        </w:tc>
        <w:tc>
          <w:tcPr>
            <w:tcW w:w="1842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MDA/FCA/P1320-13417835-2025</w:t>
            </w:r>
          </w:p>
        </w:tc>
        <w:tc>
          <w:tcPr>
            <w:tcW w:w="21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GC10785320-48186</w:t>
            </w:r>
          </w:p>
        </w:tc>
        <w:tc>
          <w:tcPr>
            <w:tcW w:w="2187" w:type="dxa"/>
            <w:vMerge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48151C" w:rsidRPr="00A1568E" w:rsidTr="0048151C">
        <w:tc>
          <w:tcPr>
            <w:tcW w:w="552" w:type="dxa"/>
          </w:tcPr>
          <w:p w:rsidR="0048151C" w:rsidRPr="00A1568E" w:rsidRDefault="0048151C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9.</w:t>
            </w:r>
          </w:p>
        </w:tc>
        <w:tc>
          <w:tcPr>
            <w:tcW w:w="1286" w:type="dxa"/>
            <w:vMerge/>
          </w:tcPr>
          <w:p w:rsidR="0048151C" w:rsidRPr="00A1568E" w:rsidRDefault="0048151C" w:rsidP="004050CC">
            <w:pPr>
              <w:rPr>
                <w:rFonts w:cstheme="minorHAnsi"/>
              </w:rPr>
            </w:pPr>
          </w:p>
        </w:tc>
        <w:tc>
          <w:tcPr>
            <w:tcW w:w="3827" w:type="dxa"/>
            <w:vMerge/>
          </w:tcPr>
          <w:p w:rsidR="0048151C" w:rsidRPr="00A1568E" w:rsidRDefault="0048151C" w:rsidP="0048151C">
            <w:pPr>
              <w:jc w:val="both"/>
              <w:rPr>
                <w:rFonts w:cstheme="minorHAnsi"/>
              </w:rPr>
            </w:pPr>
          </w:p>
        </w:tc>
        <w:tc>
          <w:tcPr>
            <w:tcW w:w="21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 xml:space="preserve">AZURION </w:t>
            </w:r>
            <w:r w:rsidRPr="00A1568E">
              <w:rPr>
                <w:rFonts w:cstheme="minorHAnsi"/>
                <w:shd w:val="clear" w:color="auto" w:fill="FFFFFF"/>
              </w:rPr>
              <w:t>7</w:t>
            </w:r>
          </w:p>
        </w:tc>
        <w:tc>
          <w:tcPr>
            <w:tcW w:w="1842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MDA/FCA/P1321-82432683-2025</w:t>
            </w:r>
          </w:p>
        </w:tc>
        <w:tc>
          <w:tcPr>
            <w:tcW w:w="21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GC82521235717</w:t>
            </w:r>
          </w:p>
        </w:tc>
        <w:tc>
          <w:tcPr>
            <w:tcW w:w="2187" w:type="dxa"/>
            <w:vMerge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48151C" w:rsidRPr="00A1568E" w:rsidTr="0048151C">
        <w:tc>
          <w:tcPr>
            <w:tcW w:w="552" w:type="dxa"/>
          </w:tcPr>
          <w:p w:rsidR="0048151C" w:rsidRPr="00A1568E" w:rsidRDefault="0048151C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10.</w:t>
            </w:r>
          </w:p>
        </w:tc>
        <w:tc>
          <w:tcPr>
            <w:tcW w:w="1286" w:type="dxa"/>
            <w:vMerge/>
          </w:tcPr>
          <w:p w:rsidR="0048151C" w:rsidRPr="00A1568E" w:rsidRDefault="0048151C" w:rsidP="004050CC">
            <w:pPr>
              <w:rPr>
                <w:rFonts w:cstheme="minorHAnsi"/>
              </w:rPr>
            </w:pPr>
          </w:p>
        </w:tc>
        <w:tc>
          <w:tcPr>
            <w:tcW w:w="3827" w:type="dxa"/>
            <w:vMerge/>
          </w:tcPr>
          <w:p w:rsidR="0048151C" w:rsidRPr="00A1568E" w:rsidRDefault="0048151C" w:rsidP="0048151C">
            <w:pPr>
              <w:jc w:val="both"/>
              <w:rPr>
                <w:rFonts w:cstheme="minorHAnsi"/>
              </w:rPr>
            </w:pPr>
          </w:p>
        </w:tc>
        <w:tc>
          <w:tcPr>
            <w:tcW w:w="21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 xml:space="preserve">AZURION </w:t>
            </w:r>
            <w:r w:rsidRPr="00A1568E">
              <w:rPr>
                <w:rFonts w:cstheme="minorHAnsi"/>
                <w:shd w:val="clear" w:color="auto" w:fill="FFFFFF"/>
              </w:rPr>
              <w:t>BIPLANE</w:t>
            </w:r>
          </w:p>
        </w:tc>
        <w:tc>
          <w:tcPr>
            <w:tcW w:w="1842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MDA/FCA/P1322-27795446-2025</w:t>
            </w:r>
          </w:p>
        </w:tc>
        <w:tc>
          <w:tcPr>
            <w:tcW w:w="21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GC59959884718</w:t>
            </w:r>
          </w:p>
        </w:tc>
        <w:tc>
          <w:tcPr>
            <w:tcW w:w="2187" w:type="dxa"/>
            <w:vMerge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A1568E" w:rsidRPr="00A1568E" w:rsidTr="0048151C">
        <w:tc>
          <w:tcPr>
            <w:tcW w:w="552" w:type="dxa"/>
          </w:tcPr>
          <w:p w:rsidR="008B0E8E" w:rsidRPr="00A1568E" w:rsidRDefault="00DE1315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11.</w:t>
            </w:r>
          </w:p>
        </w:tc>
        <w:tc>
          <w:tcPr>
            <w:tcW w:w="1286" w:type="dxa"/>
          </w:tcPr>
          <w:p w:rsidR="008B0E8E" w:rsidRPr="00A1568E" w:rsidRDefault="00DE1315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13/06/2025</w:t>
            </w:r>
          </w:p>
        </w:tc>
        <w:tc>
          <w:tcPr>
            <w:tcW w:w="3827" w:type="dxa"/>
          </w:tcPr>
          <w:p w:rsidR="008B0E8E" w:rsidRPr="00A1568E" w:rsidRDefault="00A1568E" w:rsidP="0048151C">
            <w:pPr>
              <w:jc w:val="both"/>
              <w:rPr>
                <w:rFonts w:cstheme="minorHAnsi"/>
              </w:rPr>
            </w:pPr>
            <w:r w:rsidRPr="00A1568E">
              <w:rPr>
                <w:rFonts w:cstheme="minorHAnsi"/>
              </w:rPr>
              <w:t>VITROS® 4600 Chemistry Systems and VITROS® 5600 and XT 7600 Integrated Systems May Incorrectly Allow Use of VITROS® Diluent Packs Identified as Expired</w:t>
            </w:r>
          </w:p>
        </w:tc>
        <w:tc>
          <w:tcPr>
            <w:tcW w:w="2127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VITROS CHEMISTRY PRODUCTS ELECTROLYTES REAGENTS</w:t>
            </w:r>
          </w:p>
        </w:tc>
        <w:tc>
          <w:tcPr>
            <w:tcW w:w="1842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MDA/FCA/P1325-38709250-2025</w:t>
            </w:r>
          </w:p>
        </w:tc>
        <w:tc>
          <w:tcPr>
            <w:tcW w:w="2127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IVDB7599223-142604</w:t>
            </w:r>
          </w:p>
        </w:tc>
        <w:tc>
          <w:tcPr>
            <w:tcW w:w="2187" w:type="dxa"/>
          </w:tcPr>
          <w:p w:rsidR="008B0E8E" w:rsidRPr="00A1568E" w:rsidRDefault="007604BF" w:rsidP="0048151C">
            <w:pPr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T T MEDICAL MANAGEMENT SDN BHD</w:t>
            </w:r>
          </w:p>
          <w:p w:rsidR="00A1568E" w:rsidRPr="00A1568E" w:rsidRDefault="00A1568E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  <w:p w:rsid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hyperlink r:id="rId10" w:history="1">
              <w:r w:rsidRPr="00386C30">
                <w:rPr>
                  <w:rStyle w:val="Hyperlink"/>
                  <w:rFonts w:cstheme="minorHAnsi"/>
                  <w:shd w:val="clear" w:color="auto" w:fill="FFFFFF"/>
                </w:rPr>
                <w:t>ar@ttmedical.com.my</w:t>
              </w:r>
            </w:hyperlink>
          </w:p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A1568E" w:rsidRPr="00A1568E" w:rsidTr="0048151C">
        <w:tc>
          <w:tcPr>
            <w:tcW w:w="552" w:type="dxa"/>
          </w:tcPr>
          <w:p w:rsidR="008B0E8E" w:rsidRPr="00A1568E" w:rsidRDefault="008B0E8E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1</w:t>
            </w:r>
            <w:r w:rsidR="00DE1315" w:rsidRPr="00A1568E">
              <w:rPr>
                <w:rFonts w:cstheme="minorHAnsi"/>
              </w:rPr>
              <w:t>2.</w:t>
            </w:r>
          </w:p>
        </w:tc>
        <w:tc>
          <w:tcPr>
            <w:tcW w:w="1286" w:type="dxa"/>
          </w:tcPr>
          <w:p w:rsidR="008B0E8E" w:rsidRPr="00A1568E" w:rsidRDefault="00DE1315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18/06/2025</w:t>
            </w:r>
          </w:p>
        </w:tc>
        <w:tc>
          <w:tcPr>
            <w:tcW w:w="3827" w:type="dxa"/>
          </w:tcPr>
          <w:p w:rsidR="008B0E8E" w:rsidRPr="00A1568E" w:rsidRDefault="00A1568E" w:rsidP="0048151C">
            <w:pPr>
              <w:jc w:val="both"/>
              <w:rPr>
                <w:rFonts w:cstheme="minorHAnsi"/>
              </w:rPr>
            </w:pPr>
            <w:r w:rsidRPr="00A1568E">
              <w:rPr>
                <w:rFonts w:cstheme="minorHAnsi"/>
              </w:rPr>
              <w:t>2024-IGT-IGTD-006 Visions PV.018 Digital IVUS Catheter Instructions for Use (IFU) Precaution Update</w:t>
            </w:r>
          </w:p>
        </w:tc>
        <w:tc>
          <w:tcPr>
            <w:tcW w:w="2127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EAGLE EYE® PLATINUM DIGITAL IVUS CATHETER</w:t>
            </w:r>
          </w:p>
        </w:tc>
        <w:tc>
          <w:tcPr>
            <w:tcW w:w="1842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MDA/FCA/P1326-56147634-2025</w:t>
            </w:r>
          </w:p>
        </w:tc>
        <w:tc>
          <w:tcPr>
            <w:tcW w:w="2127" w:type="dxa"/>
          </w:tcPr>
          <w:p w:rsidR="007604BF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GD772781341919</w:t>
            </w:r>
          </w:p>
          <w:p w:rsidR="008B0E8E" w:rsidRPr="00A1568E" w:rsidRDefault="008B0E8E" w:rsidP="0048151C">
            <w:pPr>
              <w:jc w:val="both"/>
              <w:rPr>
                <w:rFonts w:cstheme="minorHAnsi"/>
              </w:rPr>
            </w:pPr>
          </w:p>
        </w:tc>
        <w:tc>
          <w:tcPr>
            <w:tcW w:w="2187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PHILIPS MALAYSIA SDN BERHAD</w:t>
            </w:r>
          </w:p>
          <w:p w:rsidR="00A1568E" w:rsidRPr="00A1568E" w:rsidRDefault="00A1568E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  <w:p w:rsid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hyperlink r:id="rId11" w:history="1">
              <w:r w:rsidRPr="00386C30">
                <w:rPr>
                  <w:rStyle w:val="Hyperlink"/>
                  <w:rFonts w:cstheme="minorHAnsi"/>
                  <w:shd w:val="clear" w:color="auto" w:fill="FFFFFF"/>
                </w:rPr>
                <w:t>joshua.chan@philips.com</w:t>
              </w:r>
            </w:hyperlink>
          </w:p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48151C" w:rsidRPr="00A1568E" w:rsidTr="0048151C">
        <w:tc>
          <w:tcPr>
            <w:tcW w:w="552" w:type="dxa"/>
          </w:tcPr>
          <w:p w:rsidR="0048151C" w:rsidRPr="00A1568E" w:rsidRDefault="0048151C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13.</w:t>
            </w:r>
          </w:p>
        </w:tc>
        <w:tc>
          <w:tcPr>
            <w:tcW w:w="1286" w:type="dxa"/>
          </w:tcPr>
          <w:p w:rsidR="0048151C" w:rsidRPr="00A1568E" w:rsidRDefault="0048151C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19/06/2025</w:t>
            </w:r>
          </w:p>
        </w:tc>
        <w:tc>
          <w:tcPr>
            <w:tcW w:w="38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</w:rPr>
            </w:pPr>
            <w:r w:rsidRPr="00A1568E">
              <w:rPr>
                <w:rFonts w:cstheme="minorHAnsi"/>
              </w:rPr>
              <w:t>FA1469 SmartSync Software Update to Eliminate Potential Erroneous Electrical Reset Message</w:t>
            </w:r>
          </w:p>
        </w:tc>
        <w:tc>
          <w:tcPr>
            <w:tcW w:w="21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CARELINK SMARTSYNC™ DEVICE MANAGER</w:t>
            </w:r>
          </w:p>
        </w:tc>
        <w:tc>
          <w:tcPr>
            <w:tcW w:w="1842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MDA/FCA/P1327-14153342-2025</w:t>
            </w:r>
          </w:p>
        </w:tc>
        <w:tc>
          <w:tcPr>
            <w:tcW w:w="21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GC2117624-178897</w:t>
            </w:r>
          </w:p>
        </w:tc>
        <w:tc>
          <w:tcPr>
            <w:tcW w:w="2187" w:type="dxa"/>
            <w:vMerge w:val="restart"/>
          </w:tcPr>
          <w:p w:rsidR="0048151C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  <w:p w:rsidR="0048151C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  <w:p w:rsidR="0048151C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lastRenderedPageBreak/>
              <w:t>MEDTRONIC MALAYSIA SDN BHD</w:t>
            </w:r>
          </w:p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  <w:p w:rsidR="0048151C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hyperlink r:id="rId12" w:history="1">
              <w:r w:rsidRPr="00386C30">
                <w:rPr>
                  <w:rStyle w:val="Hyperlink"/>
                  <w:rFonts w:cstheme="minorHAnsi"/>
                  <w:shd w:val="clear" w:color="auto" w:fill="FFFFFF"/>
                </w:rPr>
                <w:t>cherie.ang@medtronic.com</w:t>
              </w:r>
            </w:hyperlink>
          </w:p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48151C" w:rsidRPr="00A1568E" w:rsidTr="0048151C">
        <w:tc>
          <w:tcPr>
            <w:tcW w:w="552" w:type="dxa"/>
          </w:tcPr>
          <w:p w:rsidR="0048151C" w:rsidRPr="00A1568E" w:rsidRDefault="0048151C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lastRenderedPageBreak/>
              <w:t>14.</w:t>
            </w:r>
          </w:p>
        </w:tc>
        <w:tc>
          <w:tcPr>
            <w:tcW w:w="1286" w:type="dxa"/>
          </w:tcPr>
          <w:p w:rsidR="0048151C" w:rsidRPr="00A1568E" w:rsidRDefault="0048151C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19/06/2025</w:t>
            </w:r>
          </w:p>
        </w:tc>
        <w:tc>
          <w:tcPr>
            <w:tcW w:w="38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</w:rPr>
            </w:pPr>
            <w:r w:rsidRPr="00A1568E">
              <w:rPr>
                <w:rFonts w:cstheme="minorHAnsi"/>
              </w:rPr>
              <w:t>FA1475 SmartSync Software Update to Align Abort Button Behavior Across Programmer Platforms</w:t>
            </w:r>
          </w:p>
        </w:tc>
        <w:tc>
          <w:tcPr>
            <w:tcW w:w="21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CARELINK SMARTSYNC™ DEVICE MANAGER</w:t>
            </w:r>
          </w:p>
        </w:tc>
        <w:tc>
          <w:tcPr>
            <w:tcW w:w="1842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MDA/FCA/P1328-36402143-2025</w:t>
            </w:r>
            <w:r w:rsidRPr="00A1568E">
              <w:rPr>
                <w:rFonts w:cstheme="minorHAnsi"/>
                <w:shd w:val="clear" w:color="auto" w:fill="FFFFFF"/>
              </w:rPr>
              <w:tab/>
            </w:r>
          </w:p>
        </w:tc>
        <w:tc>
          <w:tcPr>
            <w:tcW w:w="21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GC2117624-178897</w:t>
            </w:r>
          </w:p>
        </w:tc>
        <w:tc>
          <w:tcPr>
            <w:tcW w:w="2187" w:type="dxa"/>
            <w:vMerge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48151C" w:rsidRPr="00A1568E" w:rsidTr="0048151C">
        <w:tc>
          <w:tcPr>
            <w:tcW w:w="552" w:type="dxa"/>
          </w:tcPr>
          <w:p w:rsidR="0048151C" w:rsidRPr="00A1568E" w:rsidRDefault="0048151C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15.</w:t>
            </w:r>
          </w:p>
        </w:tc>
        <w:tc>
          <w:tcPr>
            <w:tcW w:w="1286" w:type="dxa"/>
          </w:tcPr>
          <w:p w:rsidR="0048151C" w:rsidRPr="00A1568E" w:rsidRDefault="0048151C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24/06/2025</w:t>
            </w:r>
          </w:p>
        </w:tc>
        <w:tc>
          <w:tcPr>
            <w:tcW w:w="38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</w:rPr>
            </w:pPr>
            <w:r w:rsidRPr="00A1568E">
              <w:rPr>
                <w:rFonts w:cstheme="minorHAnsi"/>
              </w:rPr>
              <w:t>FA1489 Nellcor™ Bedside SpO2 Patient Monitoring System</w:t>
            </w:r>
          </w:p>
        </w:tc>
        <w:tc>
          <w:tcPr>
            <w:tcW w:w="21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NELLCOR BEDSIDE SPO2 PATIENT MONITORING SYSTEM</w:t>
            </w:r>
          </w:p>
        </w:tc>
        <w:tc>
          <w:tcPr>
            <w:tcW w:w="1842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MDA/FCA/P1330-92315695-2025</w:t>
            </w:r>
          </w:p>
        </w:tc>
        <w:tc>
          <w:tcPr>
            <w:tcW w:w="2127" w:type="dxa"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GC64673492817</w:t>
            </w:r>
          </w:p>
        </w:tc>
        <w:tc>
          <w:tcPr>
            <w:tcW w:w="2187" w:type="dxa"/>
            <w:vMerge/>
          </w:tcPr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A1568E" w:rsidRPr="00A1568E" w:rsidTr="0048151C">
        <w:tc>
          <w:tcPr>
            <w:tcW w:w="552" w:type="dxa"/>
          </w:tcPr>
          <w:p w:rsidR="008B0E8E" w:rsidRPr="00A1568E" w:rsidRDefault="008B0E8E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1</w:t>
            </w:r>
            <w:r w:rsidR="00DE1315" w:rsidRPr="00A1568E">
              <w:rPr>
                <w:rFonts w:cstheme="minorHAnsi"/>
              </w:rPr>
              <w:t>6</w:t>
            </w:r>
            <w:r w:rsidRPr="00A1568E">
              <w:rPr>
                <w:rFonts w:cstheme="minorHAnsi"/>
              </w:rPr>
              <w:t>.</w:t>
            </w:r>
          </w:p>
        </w:tc>
        <w:tc>
          <w:tcPr>
            <w:tcW w:w="1286" w:type="dxa"/>
          </w:tcPr>
          <w:p w:rsidR="008B0E8E" w:rsidRPr="00A1568E" w:rsidRDefault="00DE1315" w:rsidP="004050CC">
            <w:pPr>
              <w:rPr>
                <w:rFonts w:cstheme="minorHAnsi"/>
              </w:rPr>
            </w:pPr>
            <w:r w:rsidRPr="00A1568E">
              <w:rPr>
                <w:rFonts w:cstheme="minorHAnsi"/>
              </w:rPr>
              <w:t>25/06/2025</w:t>
            </w:r>
          </w:p>
        </w:tc>
        <w:tc>
          <w:tcPr>
            <w:tcW w:w="3827" w:type="dxa"/>
          </w:tcPr>
          <w:p w:rsidR="008B0E8E" w:rsidRPr="00A1568E" w:rsidRDefault="00A1568E" w:rsidP="0048151C">
            <w:pPr>
              <w:jc w:val="both"/>
              <w:rPr>
                <w:rFonts w:cstheme="minorHAnsi"/>
              </w:rPr>
            </w:pPr>
            <w:r w:rsidRPr="00A1568E">
              <w:rPr>
                <w:rFonts w:cstheme="minorHAnsi"/>
              </w:rPr>
              <w:t>Frequency Inverter not programmed for Getinge Aquadis 56</w:t>
            </w:r>
          </w:p>
        </w:tc>
        <w:tc>
          <w:tcPr>
            <w:tcW w:w="2127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AQUADIS 56</w:t>
            </w:r>
          </w:p>
        </w:tc>
        <w:tc>
          <w:tcPr>
            <w:tcW w:w="1842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MDA/FCA/P1299-63848096-2025</w:t>
            </w:r>
          </w:p>
        </w:tc>
        <w:tc>
          <w:tcPr>
            <w:tcW w:w="2127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GB3393023-131060</w:t>
            </w:r>
          </w:p>
        </w:tc>
        <w:tc>
          <w:tcPr>
            <w:tcW w:w="2187" w:type="dxa"/>
          </w:tcPr>
          <w:p w:rsidR="008B0E8E" w:rsidRPr="00A1568E" w:rsidRDefault="007604BF" w:rsidP="0048151C">
            <w:pPr>
              <w:jc w:val="both"/>
              <w:rPr>
                <w:rFonts w:cstheme="minorHAnsi"/>
                <w:shd w:val="clear" w:color="auto" w:fill="FFFFFF"/>
              </w:rPr>
            </w:pPr>
            <w:r w:rsidRPr="00A1568E">
              <w:rPr>
                <w:rFonts w:cstheme="minorHAnsi"/>
                <w:shd w:val="clear" w:color="auto" w:fill="FFFFFF"/>
              </w:rPr>
              <w:t>RBD HEALTHCARE SDN BHD</w:t>
            </w:r>
          </w:p>
          <w:p w:rsidR="00A1568E" w:rsidRPr="00A1568E" w:rsidRDefault="00A1568E" w:rsidP="0048151C">
            <w:pPr>
              <w:jc w:val="both"/>
              <w:rPr>
                <w:rFonts w:cstheme="minorHAnsi"/>
                <w:shd w:val="clear" w:color="auto" w:fill="FFFFFF"/>
              </w:rPr>
            </w:pPr>
          </w:p>
          <w:p w:rsid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hyperlink r:id="rId13" w:history="1">
              <w:r w:rsidRPr="00386C30">
                <w:rPr>
                  <w:rStyle w:val="Hyperlink"/>
                  <w:rFonts w:cstheme="minorHAnsi"/>
                  <w:shd w:val="clear" w:color="auto" w:fill="FFFFFF"/>
                </w:rPr>
                <w:t>sookpei@rbdhealthcare.com</w:t>
              </w:r>
            </w:hyperlink>
          </w:p>
          <w:p w:rsidR="0048151C" w:rsidRPr="00A1568E" w:rsidRDefault="0048151C" w:rsidP="0048151C">
            <w:pPr>
              <w:jc w:val="both"/>
              <w:rPr>
                <w:rFonts w:cstheme="minorHAnsi"/>
                <w:shd w:val="clear" w:color="auto" w:fill="FFFFFF"/>
              </w:rPr>
            </w:pPr>
            <w:bookmarkStart w:id="0" w:name="_GoBack"/>
            <w:bookmarkEnd w:id="0"/>
          </w:p>
        </w:tc>
      </w:tr>
    </w:tbl>
    <w:p w:rsidR="00F96664" w:rsidRDefault="004D51F2"/>
    <w:sectPr w:rsidR="00F96664" w:rsidSect="008B0E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8E"/>
    <w:rsid w:val="0048151C"/>
    <w:rsid w:val="004D51F2"/>
    <w:rsid w:val="007604BF"/>
    <w:rsid w:val="0081510D"/>
    <w:rsid w:val="008B0E8E"/>
    <w:rsid w:val="00A1568E"/>
    <w:rsid w:val="00A6279D"/>
    <w:rsid w:val="00DE1315"/>
    <w:rsid w:val="00FD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290D1"/>
  <w15:chartTrackingRefBased/>
  <w15:docId w15:val="{4A6DA8BA-2C15-4B1D-B065-0BAE4116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0E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0E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5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li.siow@siemens-healthineers.com" TargetMode="External"/><Relationship Id="rId13" Type="http://schemas.openxmlformats.org/officeDocument/2006/relationships/hyperlink" Target="mailto:sookpei@rbdhealthcar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oshua.chan@philips.com" TargetMode="External"/><Relationship Id="rId12" Type="http://schemas.openxmlformats.org/officeDocument/2006/relationships/hyperlink" Target="mailto:cherie.ang@medtroni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@ttmedical.com.my" TargetMode="External"/><Relationship Id="rId11" Type="http://schemas.openxmlformats.org/officeDocument/2006/relationships/hyperlink" Target="mailto:joshua.chan@philips.com" TargetMode="External"/><Relationship Id="rId5" Type="http://schemas.openxmlformats.org/officeDocument/2006/relationships/hyperlink" Target="mailto:ltthang@analisa-scientific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ar@ttmedical.com.my" TargetMode="External"/><Relationship Id="rId4" Type="http://schemas.openxmlformats.org/officeDocument/2006/relationships/hyperlink" Target="mailto:straits@3s.com.my" TargetMode="External"/><Relationship Id="rId9" Type="http://schemas.openxmlformats.org/officeDocument/2006/relationships/hyperlink" Target="mailto:joshua.chan@philip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User-125</dc:creator>
  <cp:keywords/>
  <dc:description/>
  <cp:lastModifiedBy>User-125</cp:lastModifiedBy>
  <cp:revision>3</cp:revision>
  <dcterms:created xsi:type="dcterms:W3CDTF">2025-06-17T08:06:00Z</dcterms:created>
  <dcterms:modified xsi:type="dcterms:W3CDTF">2025-06-25T08:18:00Z</dcterms:modified>
</cp:coreProperties>
</file>